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0AB" w:rsidRDefault="00E510AB" w:rsidP="00E510AB">
      <w:pPr>
        <w:pStyle w:val="a5"/>
        <w:jc w:val="both"/>
      </w:pPr>
      <w:r>
        <w:t xml:space="preserve">Правительство и Президент Татарстана Рустам </w:t>
      </w:r>
      <w:proofErr w:type="spellStart"/>
      <w:r>
        <w:t>Минниханов</w:t>
      </w:r>
      <w:proofErr w:type="spellEnd"/>
      <w:r>
        <w:t xml:space="preserve"> поставили задачу сделать все возможное, чтобы количество имен в списке пропавших без вести на фронте земляков постоянно сокращалось.</w:t>
      </w:r>
    </w:p>
    <w:p w:rsidR="00E510AB" w:rsidRDefault="00E510AB" w:rsidP="00E510AB">
      <w:pPr>
        <w:pStyle w:val="a5"/>
        <w:jc w:val="both"/>
      </w:pPr>
      <w:r>
        <w:rPr>
          <w:rStyle w:val="a6"/>
        </w:rPr>
        <w:t>О важности поисковой работы рассказал председатель Ассоциации «КВС» Михаил Черепанов:</w:t>
      </w:r>
    </w:p>
    <w:p w:rsidR="00E510AB" w:rsidRDefault="00E510AB" w:rsidP="00E510AB">
      <w:pPr>
        <w:pStyle w:val="a5"/>
        <w:jc w:val="both"/>
      </w:pPr>
      <w:r>
        <w:t>— К сожалению, у нас в республике до сих пор пропавшими без вести на фронтах Великой Отечественной войны считаются почти 173 тысячи человек, которые ушли на войну и не вернулись. Юридически они не признаны погибшими. А это значит, что 173 тысячи семей не считаются семьями погибших на фронте со всеми вытекающими отсюда последствиями: они лишены определенных льгот, надбавки к пенсии, других мер социальной поддержки, положенных этой категории льготников.</w:t>
      </w:r>
    </w:p>
    <w:p w:rsidR="00E510AB" w:rsidRDefault="00E510AB" w:rsidP="00E510AB">
      <w:pPr>
        <w:pStyle w:val="a5"/>
        <w:jc w:val="both"/>
      </w:pPr>
      <w:r>
        <w:rPr>
          <w:rStyle w:val="a6"/>
        </w:rPr>
        <w:t>— Как и где можно найти информацию о фронтовиках?</w:t>
      </w:r>
    </w:p>
    <w:p w:rsidR="00E510AB" w:rsidRDefault="00E510AB" w:rsidP="00E510AB">
      <w:pPr>
        <w:pStyle w:val="a5"/>
        <w:jc w:val="both"/>
      </w:pPr>
      <w:r>
        <w:t>— Данные о сотнях тысяч пропавших без вести хранятся в архивах, которые до 2006 года были засекречены. В 2006 году Владимир Путин принял решение не просто рассекретить эти сведения, но и опубликовать их для общего доступа в интернете. Тогда был создан сайт ОБД «Мемориал» — обобщенный электронный банк данных.</w:t>
      </w:r>
    </w:p>
    <w:p w:rsidR="00E510AB" w:rsidRDefault="00E510AB" w:rsidP="00E510AB">
      <w:pPr>
        <w:pStyle w:val="a5"/>
        <w:jc w:val="both"/>
      </w:pPr>
      <w:r>
        <w:t>Но проблема в том, что детям тех, кто погиб на Великой Отечественной войне, сегодня более 75 лет и далеко не каждый из них умеет пользоваться компьютером, интернетом. Поэтому в каждом районе Татарстана по решению кабинета министров создаются инициативные группы, где будут работать люди, готовые помочь в поиске сведений о погибших земляках.</w:t>
      </w:r>
    </w:p>
    <w:p w:rsidR="00E510AB" w:rsidRDefault="00E510AB" w:rsidP="00E510AB">
      <w:pPr>
        <w:pStyle w:val="a5"/>
        <w:jc w:val="both"/>
      </w:pPr>
      <w:r>
        <w:t>Также можно оставить свою заявку в Музее-мемориале Великой Отечественной войны 1941–1945 годов, который расположен на территории музея-заповедника «Казанский Кремль». В заявке необходимо указать имя, фамилию, отчество, год и место рождения погибшего, если известно, когда и откуда он был призван на фронт, где воевал. Мы сами проведем поиск информации.</w:t>
      </w:r>
    </w:p>
    <w:p w:rsidR="00E510AB" w:rsidRDefault="00E510AB" w:rsidP="00E510AB">
      <w:pPr>
        <w:pStyle w:val="a5"/>
        <w:jc w:val="both"/>
      </w:pPr>
      <w:r>
        <w:rPr>
          <w:rStyle w:val="a6"/>
        </w:rPr>
        <w:t>— Пять лет назад в казанском парке Победы открылся павильон с четырьмя терминалами электронной Книги Памяти с информацией о татарстанцах, которые были призваны на фронт и не вернулись…</w:t>
      </w:r>
    </w:p>
    <w:p w:rsidR="00E510AB" w:rsidRDefault="00E510AB" w:rsidP="00E510AB">
      <w:pPr>
        <w:pStyle w:val="a5"/>
        <w:jc w:val="both"/>
      </w:pPr>
      <w:r>
        <w:t xml:space="preserve">— Павильон «Книга Памяти» несколько лет назад стал подразделением НКЦ «Казань». Я проводил там консультации по розыску </w:t>
      </w:r>
      <w:proofErr w:type="gramStart"/>
      <w:r>
        <w:t>пропавших</w:t>
      </w:r>
      <w:proofErr w:type="gramEnd"/>
      <w:r>
        <w:t xml:space="preserve"> без вести каждое воскресенье. Но затем было решено, что моя работа не нужна, а важнее экскурсии по парку Победы. Мне кажется, что жителям Казани и ближайших районов необходимо, чтобы этот информационный центр возобновил свою деятельность в прежнем режиме.</w:t>
      </w:r>
    </w:p>
    <w:p w:rsidR="00E510AB" w:rsidRDefault="00E510AB" w:rsidP="00E510AB">
      <w:pPr>
        <w:pStyle w:val="a5"/>
        <w:jc w:val="both"/>
      </w:pPr>
      <w:r>
        <w:t>Только за три месяца 2020 года наша рабочая группа ассоциации «Клуб воинской славы» установила место гибели на фронте 12 тысяч человек, которые до этого считались пропавшими без вести. Но работы предстоит еще больше, поэтому мы оказываем методическую помощь специалистам во всех районах Татарстана.</w:t>
      </w:r>
    </w:p>
    <w:p w:rsidR="00E510AB" w:rsidRDefault="00E510AB" w:rsidP="00E510AB">
      <w:pPr>
        <w:pStyle w:val="a5"/>
        <w:jc w:val="both"/>
      </w:pPr>
      <w:r>
        <w:rPr>
          <w:rStyle w:val="a6"/>
        </w:rPr>
        <w:t>— Юридическая процедура признания фронтовика погибшим сложная и долгая?</w:t>
      </w:r>
    </w:p>
    <w:p w:rsidR="00E510AB" w:rsidRDefault="00E510AB" w:rsidP="00E510AB">
      <w:pPr>
        <w:pStyle w:val="a5"/>
        <w:jc w:val="both"/>
      </w:pPr>
      <w:r>
        <w:t xml:space="preserve">— С документами, подтверждающими гибель военнообязанного на фронте, необходимо обратиться в суд. Когда суд примет решение о признании детей погибшего наследниками, </w:t>
      </w:r>
      <w:r>
        <w:lastRenderedPageBreak/>
        <w:t>имеющим статус инвалида можно подавать заявление на положенную дополнительную пенсию.</w:t>
      </w:r>
    </w:p>
    <w:p w:rsidR="00E510AB" w:rsidRDefault="00E510AB" w:rsidP="00E510AB">
      <w:pPr>
        <w:pStyle w:val="a5"/>
        <w:jc w:val="both"/>
      </w:pPr>
      <w:r>
        <w:t>Важно, чтобы пожилые люди не ходили по инстанциям годами. Если будет политическая воля хотя бы в масштабах Татарстана, то эти вопросы можно решать более оперативно.</w:t>
      </w:r>
    </w:p>
    <w:p w:rsidR="0035582C" w:rsidRDefault="0035582C" w:rsidP="00E510AB">
      <w:pPr>
        <w:jc w:val="both"/>
      </w:pPr>
    </w:p>
    <w:sectPr w:rsidR="0035582C" w:rsidSect="00355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510AB"/>
    <w:rsid w:val="000C0552"/>
    <w:rsid w:val="003116BD"/>
    <w:rsid w:val="0035582C"/>
    <w:rsid w:val="00585C57"/>
    <w:rsid w:val="0068703B"/>
    <w:rsid w:val="00A01221"/>
    <w:rsid w:val="00B3496A"/>
    <w:rsid w:val="00E51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116BD"/>
    <w:pPr>
      <w:spacing w:after="0" w:line="240" w:lineRule="auto"/>
    </w:pPr>
  </w:style>
  <w:style w:type="paragraph" w:styleId="a4">
    <w:name w:val="List Paragraph"/>
    <w:basedOn w:val="a"/>
    <w:uiPriority w:val="34"/>
    <w:qFormat/>
    <w:rsid w:val="003116BD"/>
    <w:pPr>
      <w:ind w:left="720"/>
      <w:contextualSpacing/>
    </w:pPr>
  </w:style>
  <w:style w:type="paragraph" w:styleId="a5">
    <w:name w:val="Normal (Web)"/>
    <w:basedOn w:val="a"/>
    <w:uiPriority w:val="99"/>
    <w:semiHidden/>
    <w:unhideWhenUsed/>
    <w:rsid w:val="00E51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510AB"/>
    <w:rPr>
      <w:b/>
      <w:bCs/>
    </w:rPr>
  </w:style>
</w:styles>
</file>

<file path=word/webSettings.xml><?xml version="1.0" encoding="utf-8"?>
<w:webSettings xmlns:r="http://schemas.openxmlformats.org/officeDocument/2006/relationships" xmlns:w="http://schemas.openxmlformats.org/wordprocessingml/2006/main">
  <w:divs>
    <w:div w:id="1892500374">
      <w:bodyDiv w:val="1"/>
      <w:marLeft w:val="0"/>
      <w:marRight w:val="0"/>
      <w:marTop w:val="0"/>
      <w:marBottom w:val="0"/>
      <w:divBdr>
        <w:top w:val="none" w:sz="0" w:space="0" w:color="auto"/>
        <w:left w:val="none" w:sz="0" w:space="0" w:color="auto"/>
        <w:bottom w:val="none" w:sz="0" w:space="0" w:color="auto"/>
        <w:right w:val="none" w:sz="0" w:space="0" w:color="auto"/>
      </w:divBdr>
      <w:divsChild>
        <w:div w:id="1719474157">
          <w:marLeft w:val="0"/>
          <w:marRight w:val="0"/>
          <w:marTop w:val="0"/>
          <w:marBottom w:val="0"/>
          <w:divBdr>
            <w:top w:val="none" w:sz="0" w:space="0" w:color="auto"/>
            <w:left w:val="none" w:sz="0" w:space="0" w:color="auto"/>
            <w:bottom w:val="none" w:sz="0" w:space="0" w:color="auto"/>
            <w:right w:val="none" w:sz="0" w:space="0" w:color="auto"/>
          </w:divBdr>
          <w:divsChild>
            <w:div w:id="1100415956">
              <w:marLeft w:val="0"/>
              <w:marRight w:val="0"/>
              <w:marTop w:val="0"/>
              <w:marBottom w:val="0"/>
              <w:divBdr>
                <w:top w:val="none" w:sz="0" w:space="0" w:color="auto"/>
                <w:left w:val="none" w:sz="0" w:space="0" w:color="auto"/>
                <w:bottom w:val="none" w:sz="0" w:space="0" w:color="auto"/>
                <w:right w:val="none" w:sz="0" w:space="0" w:color="auto"/>
              </w:divBdr>
              <w:divsChild>
                <w:div w:id="656684985">
                  <w:marLeft w:val="0"/>
                  <w:marRight w:val="0"/>
                  <w:marTop w:val="0"/>
                  <w:marBottom w:val="0"/>
                  <w:divBdr>
                    <w:top w:val="none" w:sz="0" w:space="0" w:color="auto"/>
                    <w:left w:val="none" w:sz="0" w:space="0" w:color="auto"/>
                    <w:bottom w:val="none" w:sz="0" w:space="0" w:color="auto"/>
                    <w:right w:val="none" w:sz="0" w:space="0" w:color="auto"/>
                  </w:divBdr>
                </w:div>
              </w:divsChild>
            </w:div>
            <w:div w:id="694506344">
              <w:marLeft w:val="0"/>
              <w:marRight w:val="0"/>
              <w:marTop w:val="0"/>
              <w:marBottom w:val="0"/>
              <w:divBdr>
                <w:top w:val="none" w:sz="0" w:space="0" w:color="auto"/>
                <w:left w:val="none" w:sz="0" w:space="0" w:color="auto"/>
                <w:bottom w:val="none" w:sz="0" w:space="0" w:color="auto"/>
                <w:right w:val="none" w:sz="0" w:space="0" w:color="auto"/>
              </w:divBdr>
              <w:divsChild>
                <w:div w:id="1395470337">
                  <w:marLeft w:val="0"/>
                  <w:marRight w:val="0"/>
                  <w:marTop w:val="0"/>
                  <w:marBottom w:val="0"/>
                  <w:divBdr>
                    <w:top w:val="none" w:sz="0" w:space="0" w:color="auto"/>
                    <w:left w:val="none" w:sz="0" w:space="0" w:color="auto"/>
                    <w:bottom w:val="none" w:sz="0" w:space="0" w:color="auto"/>
                    <w:right w:val="none" w:sz="0" w:space="0" w:color="auto"/>
                  </w:divBdr>
                </w:div>
              </w:divsChild>
            </w:div>
            <w:div w:id="1371303144">
              <w:marLeft w:val="0"/>
              <w:marRight w:val="0"/>
              <w:marTop w:val="0"/>
              <w:marBottom w:val="0"/>
              <w:divBdr>
                <w:top w:val="none" w:sz="0" w:space="0" w:color="auto"/>
                <w:left w:val="none" w:sz="0" w:space="0" w:color="auto"/>
                <w:bottom w:val="none" w:sz="0" w:space="0" w:color="auto"/>
                <w:right w:val="none" w:sz="0" w:space="0" w:color="auto"/>
              </w:divBdr>
              <w:divsChild>
                <w:div w:id="1806116839">
                  <w:marLeft w:val="0"/>
                  <w:marRight w:val="0"/>
                  <w:marTop w:val="0"/>
                  <w:marBottom w:val="0"/>
                  <w:divBdr>
                    <w:top w:val="none" w:sz="0" w:space="0" w:color="auto"/>
                    <w:left w:val="none" w:sz="0" w:space="0" w:color="auto"/>
                    <w:bottom w:val="none" w:sz="0" w:space="0" w:color="auto"/>
                    <w:right w:val="none" w:sz="0" w:space="0" w:color="auto"/>
                  </w:divBdr>
                </w:div>
              </w:divsChild>
            </w:div>
            <w:div w:id="2050643002">
              <w:marLeft w:val="0"/>
              <w:marRight w:val="0"/>
              <w:marTop w:val="0"/>
              <w:marBottom w:val="0"/>
              <w:divBdr>
                <w:top w:val="none" w:sz="0" w:space="0" w:color="auto"/>
                <w:left w:val="none" w:sz="0" w:space="0" w:color="auto"/>
                <w:bottom w:val="none" w:sz="0" w:space="0" w:color="auto"/>
                <w:right w:val="none" w:sz="0" w:space="0" w:color="auto"/>
              </w:divBdr>
              <w:divsChild>
                <w:div w:id="467819613">
                  <w:marLeft w:val="0"/>
                  <w:marRight w:val="0"/>
                  <w:marTop w:val="0"/>
                  <w:marBottom w:val="0"/>
                  <w:divBdr>
                    <w:top w:val="none" w:sz="0" w:space="0" w:color="auto"/>
                    <w:left w:val="none" w:sz="0" w:space="0" w:color="auto"/>
                    <w:bottom w:val="none" w:sz="0" w:space="0" w:color="auto"/>
                    <w:right w:val="none" w:sz="0" w:space="0" w:color="auto"/>
                  </w:divBdr>
                </w:div>
              </w:divsChild>
            </w:div>
            <w:div w:id="690187653">
              <w:marLeft w:val="0"/>
              <w:marRight w:val="0"/>
              <w:marTop w:val="0"/>
              <w:marBottom w:val="0"/>
              <w:divBdr>
                <w:top w:val="none" w:sz="0" w:space="0" w:color="auto"/>
                <w:left w:val="none" w:sz="0" w:space="0" w:color="auto"/>
                <w:bottom w:val="none" w:sz="0" w:space="0" w:color="auto"/>
                <w:right w:val="none" w:sz="0" w:space="0" w:color="auto"/>
              </w:divBdr>
              <w:divsChild>
                <w:div w:id="1273169538">
                  <w:marLeft w:val="0"/>
                  <w:marRight w:val="0"/>
                  <w:marTop w:val="0"/>
                  <w:marBottom w:val="0"/>
                  <w:divBdr>
                    <w:top w:val="none" w:sz="0" w:space="0" w:color="auto"/>
                    <w:left w:val="none" w:sz="0" w:space="0" w:color="auto"/>
                    <w:bottom w:val="none" w:sz="0" w:space="0" w:color="auto"/>
                    <w:right w:val="none" w:sz="0" w:space="0" w:color="auto"/>
                  </w:divBdr>
                </w:div>
              </w:divsChild>
            </w:div>
            <w:div w:id="68119534">
              <w:marLeft w:val="0"/>
              <w:marRight w:val="0"/>
              <w:marTop w:val="0"/>
              <w:marBottom w:val="0"/>
              <w:divBdr>
                <w:top w:val="none" w:sz="0" w:space="0" w:color="auto"/>
                <w:left w:val="none" w:sz="0" w:space="0" w:color="auto"/>
                <w:bottom w:val="none" w:sz="0" w:space="0" w:color="auto"/>
                <w:right w:val="none" w:sz="0" w:space="0" w:color="auto"/>
              </w:divBdr>
              <w:divsChild>
                <w:div w:id="560335629">
                  <w:marLeft w:val="0"/>
                  <w:marRight w:val="0"/>
                  <w:marTop w:val="0"/>
                  <w:marBottom w:val="0"/>
                  <w:divBdr>
                    <w:top w:val="none" w:sz="0" w:space="0" w:color="auto"/>
                    <w:left w:val="none" w:sz="0" w:space="0" w:color="auto"/>
                    <w:bottom w:val="none" w:sz="0" w:space="0" w:color="auto"/>
                    <w:right w:val="none" w:sz="0" w:space="0" w:color="auto"/>
                  </w:divBdr>
                </w:div>
              </w:divsChild>
            </w:div>
            <w:div w:id="1613172779">
              <w:marLeft w:val="0"/>
              <w:marRight w:val="0"/>
              <w:marTop w:val="0"/>
              <w:marBottom w:val="0"/>
              <w:divBdr>
                <w:top w:val="none" w:sz="0" w:space="0" w:color="auto"/>
                <w:left w:val="none" w:sz="0" w:space="0" w:color="auto"/>
                <w:bottom w:val="none" w:sz="0" w:space="0" w:color="auto"/>
                <w:right w:val="none" w:sz="0" w:space="0" w:color="auto"/>
              </w:divBdr>
              <w:divsChild>
                <w:div w:id="682902472">
                  <w:marLeft w:val="0"/>
                  <w:marRight w:val="0"/>
                  <w:marTop w:val="0"/>
                  <w:marBottom w:val="0"/>
                  <w:divBdr>
                    <w:top w:val="none" w:sz="0" w:space="0" w:color="auto"/>
                    <w:left w:val="none" w:sz="0" w:space="0" w:color="auto"/>
                    <w:bottom w:val="none" w:sz="0" w:space="0" w:color="auto"/>
                    <w:right w:val="none" w:sz="0" w:space="0" w:color="auto"/>
                  </w:divBdr>
                </w:div>
              </w:divsChild>
            </w:div>
            <w:div w:id="1789660068">
              <w:marLeft w:val="0"/>
              <w:marRight w:val="0"/>
              <w:marTop w:val="0"/>
              <w:marBottom w:val="0"/>
              <w:divBdr>
                <w:top w:val="none" w:sz="0" w:space="0" w:color="auto"/>
                <w:left w:val="none" w:sz="0" w:space="0" w:color="auto"/>
                <w:bottom w:val="none" w:sz="0" w:space="0" w:color="auto"/>
                <w:right w:val="none" w:sz="0" w:space="0" w:color="auto"/>
              </w:divBdr>
              <w:divsChild>
                <w:div w:id="998119415">
                  <w:marLeft w:val="0"/>
                  <w:marRight w:val="0"/>
                  <w:marTop w:val="0"/>
                  <w:marBottom w:val="0"/>
                  <w:divBdr>
                    <w:top w:val="none" w:sz="0" w:space="0" w:color="auto"/>
                    <w:left w:val="none" w:sz="0" w:space="0" w:color="auto"/>
                    <w:bottom w:val="none" w:sz="0" w:space="0" w:color="auto"/>
                    <w:right w:val="none" w:sz="0" w:space="0" w:color="auto"/>
                  </w:divBdr>
                </w:div>
              </w:divsChild>
            </w:div>
            <w:div w:id="1826848254">
              <w:marLeft w:val="0"/>
              <w:marRight w:val="0"/>
              <w:marTop w:val="0"/>
              <w:marBottom w:val="0"/>
              <w:divBdr>
                <w:top w:val="none" w:sz="0" w:space="0" w:color="auto"/>
                <w:left w:val="none" w:sz="0" w:space="0" w:color="auto"/>
                <w:bottom w:val="none" w:sz="0" w:space="0" w:color="auto"/>
                <w:right w:val="none" w:sz="0" w:space="0" w:color="auto"/>
              </w:divBdr>
              <w:divsChild>
                <w:div w:id="819154225">
                  <w:marLeft w:val="0"/>
                  <w:marRight w:val="0"/>
                  <w:marTop w:val="0"/>
                  <w:marBottom w:val="0"/>
                  <w:divBdr>
                    <w:top w:val="none" w:sz="0" w:space="0" w:color="auto"/>
                    <w:left w:val="none" w:sz="0" w:space="0" w:color="auto"/>
                    <w:bottom w:val="none" w:sz="0" w:space="0" w:color="auto"/>
                    <w:right w:val="none" w:sz="0" w:space="0" w:color="auto"/>
                  </w:divBdr>
                </w:div>
              </w:divsChild>
            </w:div>
            <w:div w:id="495222279">
              <w:marLeft w:val="0"/>
              <w:marRight w:val="0"/>
              <w:marTop w:val="0"/>
              <w:marBottom w:val="0"/>
              <w:divBdr>
                <w:top w:val="none" w:sz="0" w:space="0" w:color="auto"/>
                <w:left w:val="none" w:sz="0" w:space="0" w:color="auto"/>
                <w:bottom w:val="none" w:sz="0" w:space="0" w:color="auto"/>
                <w:right w:val="none" w:sz="0" w:space="0" w:color="auto"/>
              </w:divBdr>
              <w:divsChild>
                <w:div w:id="532697698">
                  <w:marLeft w:val="0"/>
                  <w:marRight w:val="0"/>
                  <w:marTop w:val="0"/>
                  <w:marBottom w:val="0"/>
                  <w:divBdr>
                    <w:top w:val="none" w:sz="0" w:space="0" w:color="auto"/>
                    <w:left w:val="none" w:sz="0" w:space="0" w:color="auto"/>
                    <w:bottom w:val="none" w:sz="0" w:space="0" w:color="auto"/>
                    <w:right w:val="none" w:sz="0" w:space="0" w:color="auto"/>
                  </w:divBdr>
                </w:div>
              </w:divsChild>
            </w:div>
            <w:div w:id="1572077620">
              <w:marLeft w:val="0"/>
              <w:marRight w:val="0"/>
              <w:marTop w:val="0"/>
              <w:marBottom w:val="0"/>
              <w:divBdr>
                <w:top w:val="none" w:sz="0" w:space="0" w:color="auto"/>
                <w:left w:val="none" w:sz="0" w:space="0" w:color="auto"/>
                <w:bottom w:val="none" w:sz="0" w:space="0" w:color="auto"/>
                <w:right w:val="none" w:sz="0" w:space="0" w:color="auto"/>
              </w:divBdr>
              <w:divsChild>
                <w:div w:id="266236538">
                  <w:marLeft w:val="0"/>
                  <w:marRight w:val="0"/>
                  <w:marTop w:val="0"/>
                  <w:marBottom w:val="0"/>
                  <w:divBdr>
                    <w:top w:val="none" w:sz="0" w:space="0" w:color="auto"/>
                    <w:left w:val="none" w:sz="0" w:space="0" w:color="auto"/>
                    <w:bottom w:val="none" w:sz="0" w:space="0" w:color="auto"/>
                    <w:right w:val="none" w:sz="0" w:space="0" w:color="auto"/>
                  </w:divBdr>
                </w:div>
              </w:divsChild>
            </w:div>
            <w:div w:id="668294822">
              <w:marLeft w:val="0"/>
              <w:marRight w:val="0"/>
              <w:marTop w:val="0"/>
              <w:marBottom w:val="0"/>
              <w:divBdr>
                <w:top w:val="none" w:sz="0" w:space="0" w:color="auto"/>
                <w:left w:val="none" w:sz="0" w:space="0" w:color="auto"/>
                <w:bottom w:val="none" w:sz="0" w:space="0" w:color="auto"/>
                <w:right w:val="none" w:sz="0" w:space="0" w:color="auto"/>
              </w:divBdr>
              <w:divsChild>
                <w:div w:id="1252155163">
                  <w:marLeft w:val="0"/>
                  <w:marRight w:val="0"/>
                  <w:marTop w:val="0"/>
                  <w:marBottom w:val="0"/>
                  <w:divBdr>
                    <w:top w:val="none" w:sz="0" w:space="0" w:color="auto"/>
                    <w:left w:val="none" w:sz="0" w:space="0" w:color="auto"/>
                    <w:bottom w:val="none" w:sz="0" w:space="0" w:color="auto"/>
                    <w:right w:val="none" w:sz="0" w:space="0" w:color="auto"/>
                  </w:divBdr>
                </w:div>
              </w:divsChild>
            </w:div>
            <w:div w:id="1629122380">
              <w:marLeft w:val="0"/>
              <w:marRight w:val="0"/>
              <w:marTop w:val="0"/>
              <w:marBottom w:val="0"/>
              <w:divBdr>
                <w:top w:val="none" w:sz="0" w:space="0" w:color="auto"/>
                <w:left w:val="none" w:sz="0" w:space="0" w:color="auto"/>
                <w:bottom w:val="none" w:sz="0" w:space="0" w:color="auto"/>
                <w:right w:val="none" w:sz="0" w:space="0" w:color="auto"/>
              </w:divBdr>
              <w:divsChild>
                <w:div w:id="717245384">
                  <w:marLeft w:val="0"/>
                  <w:marRight w:val="0"/>
                  <w:marTop w:val="0"/>
                  <w:marBottom w:val="0"/>
                  <w:divBdr>
                    <w:top w:val="none" w:sz="0" w:space="0" w:color="auto"/>
                    <w:left w:val="none" w:sz="0" w:space="0" w:color="auto"/>
                    <w:bottom w:val="none" w:sz="0" w:space="0" w:color="auto"/>
                    <w:right w:val="none" w:sz="0" w:space="0" w:color="auto"/>
                  </w:divBdr>
                </w:div>
              </w:divsChild>
            </w:div>
            <w:div w:id="1092166624">
              <w:marLeft w:val="0"/>
              <w:marRight w:val="0"/>
              <w:marTop w:val="0"/>
              <w:marBottom w:val="0"/>
              <w:divBdr>
                <w:top w:val="none" w:sz="0" w:space="0" w:color="auto"/>
                <w:left w:val="none" w:sz="0" w:space="0" w:color="auto"/>
                <w:bottom w:val="none" w:sz="0" w:space="0" w:color="auto"/>
                <w:right w:val="none" w:sz="0" w:space="0" w:color="auto"/>
              </w:divBdr>
              <w:divsChild>
                <w:div w:id="1662468693">
                  <w:marLeft w:val="0"/>
                  <w:marRight w:val="0"/>
                  <w:marTop w:val="0"/>
                  <w:marBottom w:val="0"/>
                  <w:divBdr>
                    <w:top w:val="none" w:sz="0" w:space="0" w:color="auto"/>
                    <w:left w:val="none" w:sz="0" w:space="0" w:color="auto"/>
                    <w:bottom w:val="none" w:sz="0" w:space="0" w:color="auto"/>
                    <w:right w:val="none" w:sz="0" w:space="0" w:color="auto"/>
                  </w:divBdr>
                </w:div>
              </w:divsChild>
            </w:div>
            <w:div w:id="1028027845">
              <w:marLeft w:val="0"/>
              <w:marRight w:val="0"/>
              <w:marTop w:val="0"/>
              <w:marBottom w:val="0"/>
              <w:divBdr>
                <w:top w:val="none" w:sz="0" w:space="0" w:color="auto"/>
                <w:left w:val="none" w:sz="0" w:space="0" w:color="auto"/>
                <w:bottom w:val="none" w:sz="0" w:space="0" w:color="auto"/>
                <w:right w:val="none" w:sz="0" w:space="0" w:color="auto"/>
              </w:divBdr>
              <w:divsChild>
                <w:div w:id="1371153749">
                  <w:marLeft w:val="0"/>
                  <w:marRight w:val="0"/>
                  <w:marTop w:val="0"/>
                  <w:marBottom w:val="0"/>
                  <w:divBdr>
                    <w:top w:val="none" w:sz="0" w:space="0" w:color="auto"/>
                    <w:left w:val="none" w:sz="0" w:space="0" w:color="auto"/>
                    <w:bottom w:val="none" w:sz="0" w:space="0" w:color="auto"/>
                    <w:right w:val="none" w:sz="0" w:space="0" w:color="auto"/>
                  </w:divBdr>
                </w:div>
              </w:divsChild>
            </w:div>
            <w:div w:id="468330455">
              <w:marLeft w:val="0"/>
              <w:marRight w:val="0"/>
              <w:marTop w:val="0"/>
              <w:marBottom w:val="0"/>
              <w:divBdr>
                <w:top w:val="none" w:sz="0" w:space="0" w:color="auto"/>
                <w:left w:val="none" w:sz="0" w:space="0" w:color="auto"/>
                <w:bottom w:val="none" w:sz="0" w:space="0" w:color="auto"/>
                <w:right w:val="none" w:sz="0" w:space="0" w:color="auto"/>
              </w:divBdr>
              <w:divsChild>
                <w:div w:id="1050038455">
                  <w:marLeft w:val="0"/>
                  <w:marRight w:val="0"/>
                  <w:marTop w:val="0"/>
                  <w:marBottom w:val="0"/>
                  <w:divBdr>
                    <w:top w:val="none" w:sz="0" w:space="0" w:color="auto"/>
                    <w:left w:val="none" w:sz="0" w:space="0" w:color="auto"/>
                    <w:bottom w:val="none" w:sz="0" w:space="0" w:color="auto"/>
                    <w:right w:val="none" w:sz="0" w:space="0" w:color="auto"/>
                  </w:divBdr>
                </w:div>
              </w:divsChild>
            </w:div>
            <w:div w:id="1368722400">
              <w:marLeft w:val="0"/>
              <w:marRight w:val="0"/>
              <w:marTop w:val="0"/>
              <w:marBottom w:val="0"/>
              <w:divBdr>
                <w:top w:val="none" w:sz="0" w:space="0" w:color="auto"/>
                <w:left w:val="none" w:sz="0" w:space="0" w:color="auto"/>
                <w:bottom w:val="none" w:sz="0" w:space="0" w:color="auto"/>
                <w:right w:val="none" w:sz="0" w:space="0" w:color="auto"/>
              </w:divBdr>
              <w:divsChild>
                <w:div w:id="1895384948">
                  <w:marLeft w:val="0"/>
                  <w:marRight w:val="0"/>
                  <w:marTop w:val="0"/>
                  <w:marBottom w:val="0"/>
                  <w:divBdr>
                    <w:top w:val="none" w:sz="0" w:space="0" w:color="auto"/>
                    <w:left w:val="none" w:sz="0" w:space="0" w:color="auto"/>
                    <w:bottom w:val="none" w:sz="0" w:space="0" w:color="auto"/>
                    <w:right w:val="none" w:sz="0" w:space="0" w:color="auto"/>
                  </w:divBdr>
                </w:div>
              </w:divsChild>
            </w:div>
            <w:div w:id="883564640">
              <w:marLeft w:val="0"/>
              <w:marRight w:val="0"/>
              <w:marTop w:val="0"/>
              <w:marBottom w:val="0"/>
              <w:divBdr>
                <w:top w:val="none" w:sz="0" w:space="0" w:color="auto"/>
                <w:left w:val="none" w:sz="0" w:space="0" w:color="auto"/>
                <w:bottom w:val="none" w:sz="0" w:space="0" w:color="auto"/>
                <w:right w:val="none" w:sz="0" w:space="0" w:color="auto"/>
              </w:divBdr>
              <w:divsChild>
                <w:div w:id="197201956">
                  <w:marLeft w:val="0"/>
                  <w:marRight w:val="0"/>
                  <w:marTop w:val="0"/>
                  <w:marBottom w:val="0"/>
                  <w:divBdr>
                    <w:top w:val="none" w:sz="0" w:space="0" w:color="auto"/>
                    <w:left w:val="none" w:sz="0" w:space="0" w:color="auto"/>
                    <w:bottom w:val="none" w:sz="0" w:space="0" w:color="auto"/>
                    <w:right w:val="none" w:sz="0" w:space="0" w:color="auto"/>
                  </w:divBdr>
                </w:div>
              </w:divsChild>
            </w:div>
            <w:div w:id="12730676">
              <w:marLeft w:val="0"/>
              <w:marRight w:val="0"/>
              <w:marTop w:val="0"/>
              <w:marBottom w:val="0"/>
              <w:divBdr>
                <w:top w:val="none" w:sz="0" w:space="0" w:color="auto"/>
                <w:left w:val="none" w:sz="0" w:space="0" w:color="auto"/>
                <w:bottom w:val="none" w:sz="0" w:space="0" w:color="auto"/>
                <w:right w:val="none" w:sz="0" w:space="0" w:color="auto"/>
              </w:divBdr>
              <w:divsChild>
                <w:div w:id="377123651">
                  <w:marLeft w:val="0"/>
                  <w:marRight w:val="0"/>
                  <w:marTop w:val="0"/>
                  <w:marBottom w:val="0"/>
                  <w:divBdr>
                    <w:top w:val="none" w:sz="0" w:space="0" w:color="auto"/>
                    <w:left w:val="none" w:sz="0" w:space="0" w:color="auto"/>
                    <w:bottom w:val="none" w:sz="0" w:space="0" w:color="auto"/>
                    <w:right w:val="none" w:sz="0" w:space="0" w:color="auto"/>
                  </w:divBdr>
                </w:div>
              </w:divsChild>
            </w:div>
            <w:div w:id="795874522">
              <w:marLeft w:val="0"/>
              <w:marRight w:val="0"/>
              <w:marTop w:val="0"/>
              <w:marBottom w:val="0"/>
              <w:divBdr>
                <w:top w:val="none" w:sz="0" w:space="0" w:color="auto"/>
                <w:left w:val="none" w:sz="0" w:space="0" w:color="auto"/>
                <w:bottom w:val="none" w:sz="0" w:space="0" w:color="auto"/>
                <w:right w:val="none" w:sz="0" w:space="0" w:color="auto"/>
              </w:divBdr>
              <w:divsChild>
                <w:div w:id="299266297">
                  <w:marLeft w:val="0"/>
                  <w:marRight w:val="0"/>
                  <w:marTop w:val="0"/>
                  <w:marBottom w:val="0"/>
                  <w:divBdr>
                    <w:top w:val="none" w:sz="0" w:space="0" w:color="auto"/>
                    <w:left w:val="none" w:sz="0" w:space="0" w:color="auto"/>
                    <w:bottom w:val="none" w:sz="0" w:space="0" w:color="auto"/>
                    <w:right w:val="none" w:sz="0" w:space="0" w:color="auto"/>
                  </w:divBdr>
                </w:div>
              </w:divsChild>
            </w:div>
            <w:div w:id="259989067">
              <w:marLeft w:val="0"/>
              <w:marRight w:val="0"/>
              <w:marTop w:val="0"/>
              <w:marBottom w:val="0"/>
              <w:divBdr>
                <w:top w:val="none" w:sz="0" w:space="0" w:color="auto"/>
                <w:left w:val="none" w:sz="0" w:space="0" w:color="auto"/>
                <w:bottom w:val="none" w:sz="0" w:space="0" w:color="auto"/>
                <w:right w:val="none" w:sz="0" w:space="0" w:color="auto"/>
              </w:divBdr>
              <w:divsChild>
                <w:div w:id="1984849230">
                  <w:marLeft w:val="0"/>
                  <w:marRight w:val="0"/>
                  <w:marTop w:val="0"/>
                  <w:marBottom w:val="0"/>
                  <w:divBdr>
                    <w:top w:val="none" w:sz="0" w:space="0" w:color="auto"/>
                    <w:left w:val="none" w:sz="0" w:space="0" w:color="auto"/>
                    <w:bottom w:val="none" w:sz="0" w:space="0" w:color="auto"/>
                    <w:right w:val="none" w:sz="0" w:space="0" w:color="auto"/>
                  </w:divBdr>
                </w:div>
              </w:divsChild>
            </w:div>
            <w:div w:id="1960261426">
              <w:marLeft w:val="0"/>
              <w:marRight w:val="0"/>
              <w:marTop w:val="0"/>
              <w:marBottom w:val="0"/>
              <w:divBdr>
                <w:top w:val="none" w:sz="0" w:space="0" w:color="auto"/>
                <w:left w:val="none" w:sz="0" w:space="0" w:color="auto"/>
                <w:bottom w:val="none" w:sz="0" w:space="0" w:color="auto"/>
                <w:right w:val="none" w:sz="0" w:space="0" w:color="auto"/>
              </w:divBdr>
              <w:divsChild>
                <w:div w:id="838623088">
                  <w:marLeft w:val="0"/>
                  <w:marRight w:val="0"/>
                  <w:marTop w:val="0"/>
                  <w:marBottom w:val="0"/>
                  <w:divBdr>
                    <w:top w:val="none" w:sz="0" w:space="0" w:color="auto"/>
                    <w:left w:val="none" w:sz="0" w:space="0" w:color="auto"/>
                    <w:bottom w:val="none" w:sz="0" w:space="0" w:color="auto"/>
                    <w:right w:val="none" w:sz="0" w:space="0" w:color="auto"/>
                  </w:divBdr>
                </w:div>
              </w:divsChild>
            </w:div>
            <w:div w:id="1671173279">
              <w:marLeft w:val="0"/>
              <w:marRight w:val="0"/>
              <w:marTop w:val="0"/>
              <w:marBottom w:val="0"/>
              <w:divBdr>
                <w:top w:val="none" w:sz="0" w:space="0" w:color="auto"/>
                <w:left w:val="none" w:sz="0" w:space="0" w:color="auto"/>
                <w:bottom w:val="none" w:sz="0" w:space="0" w:color="auto"/>
                <w:right w:val="none" w:sz="0" w:space="0" w:color="auto"/>
              </w:divBdr>
              <w:divsChild>
                <w:div w:id="589200172">
                  <w:marLeft w:val="0"/>
                  <w:marRight w:val="0"/>
                  <w:marTop w:val="0"/>
                  <w:marBottom w:val="0"/>
                  <w:divBdr>
                    <w:top w:val="none" w:sz="0" w:space="0" w:color="auto"/>
                    <w:left w:val="none" w:sz="0" w:space="0" w:color="auto"/>
                    <w:bottom w:val="none" w:sz="0" w:space="0" w:color="auto"/>
                    <w:right w:val="none" w:sz="0" w:space="0" w:color="auto"/>
                  </w:divBdr>
                </w:div>
              </w:divsChild>
            </w:div>
            <w:div w:id="2022463711">
              <w:marLeft w:val="0"/>
              <w:marRight w:val="0"/>
              <w:marTop w:val="0"/>
              <w:marBottom w:val="0"/>
              <w:divBdr>
                <w:top w:val="none" w:sz="0" w:space="0" w:color="auto"/>
                <w:left w:val="none" w:sz="0" w:space="0" w:color="auto"/>
                <w:bottom w:val="none" w:sz="0" w:space="0" w:color="auto"/>
                <w:right w:val="none" w:sz="0" w:space="0" w:color="auto"/>
              </w:divBdr>
              <w:divsChild>
                <w:div w:id="377514999">
                  <w:marLeft w:val="0"/>
                  <w:marRight w:val="0"/>
                  <w:marTop w:val="0"/>
                  <w:marBottom w:val="0"/>
                  <w:divBdr>
                    <w:top w:val="none" w:sz="0" w:space="0" w:color="auto"/>
                    <w:left w:val="none" w:sz="0" w:space="0" w:color="auto"/>
                    <w:bottom w:val="none" w:sz="0" w:space="0" w:color="auto"/>
                    <w:right w:val="none" w:sz="0" w:space="0" w:color="auto"/>
                  </w:divBdr>
                </w:div>
              </w:divsChild>
            </w:div>
            <w:div w:id="36197534">
              <w:marLeft w:val="0"/>
              <w:marRight w:val="0"/>
              <w:marTop w:val="0"/>
              <w:marBottom w:val="0"/>
              <w:divBdr>
                <w:top w:val="none" w:sz="0" w:space="0" w:color="auto"/>
                <w:left w:val="none" w:sz="0" w:space="0" w:color="auto"/>
                <w:bottom w:val="none" w:sz="0" w:space="0" w:color="auto"/>
                <w:right w:val="none" w:sz="0" w:space="0" w:color="auto"/>
              </w:divBdr>
              <w:divsChild>
                <w:div w:id="57169476">
                  <w:marLeft w:val="0"/>
                  <w:marRight w:val="0"/>
                  <w:marTop w:val="0"/>
                  <w:marBottom w:val="0"/>
                  <w:divBdr>
                    <w:top w:val="none" w:sz="0" w:space="0" w:color="auto"/>
                    <w:left w:val="none" w:sz="0" w:space="0" w:color="auto"/>
                    <w:bottom w:val="none" w:sz="0" w:space="0" w:color="auto"/>
                    <w:right w:val="none" w:sz="0" w:space="0" w:color="auto"/>
                  </w:divBdr>
                </w:div>
              </w:divsChild>
            </w:div>
            <w:div w:id="2134980284">
              <w:marLeft w:val="0"/>
              <w:marRight w:val="0"/>
              <w:marTop w:val="0"/>
              <w:marBottom w:val="0"/>
              <w:divBdr>
                <w:top w:val="none" w:sz="0" w:space="0" w:color="auto"/>
                <w:left w:val="none" w:sz="0" w:space="0" w:color="auto"/>
                <w:bottom w:val="none" w:sz="0" w:space="0" w:color="auto"/>
                <w:right w:val="none" w:sz="0" w:space="0" w:color="auto"/>
              </w:divBdr>
              <w:divsChild>
                <w:div w:id="1525285488">
                  <w:marLeft w:val="0"/>
                  <w:marRight w:val="0"/>
                  <w:marTop w:val="0"/>
                  <w:marBottom w:val="0"/>
                  <w:divBdr>
                    <w:top w:val="none" w:sz="0" w:space="0" w:color="auto"/>
                    <w:left w:val="none" w:sz="0" w:space="0" w:color="auto"/>
                    <w:bottom w:val="none" w:sz="0" w:space="0" w:color="auto"/>
                    <w:right w:val="none" w:sz="0" w:space="0" w:color="auto"/>
                  </w:divBdr>
                </w:div>
              </w:divsChild>
            </w:div>
            <w:div w:id="1824396942">
              <w:marLeft w:val="0"/>
              <w:marRight w:val="0"/>
              <w:marTop w:val="0"/>
              <w:marBottom w:val="0"/>
              <w:divBdr>
                <w:top w:val="none" w:sz="0" w:space="0" w:color="auto"/>
                <w:left w:val="none" w:sz="0" w:space="0" w:color="auto"/>
                <w:bottom w:val="none" w:sz="0" w:space="0" w:color="auto"/>
                <w:right w:val="none" w:sz="0" w:space="0" w:color="auto"/>
              </w:divBdr>
              <w:divsChild>
                <w:div w:id="169877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4</cp:revision>
  <dcterms:created xsi:type="dcterms:W3CDTF">2020-04-03T15:10:00Z</dcterms:created>
  <dcterms:modified xsi:type="dcterms:W3CDTF">2020-04-03T15:11:00Z</dcterms:modified>
</cp:coreProperties>
</file>